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02BE5" w14:textId="4C29965B" w:rsidR="00A527E0" w:rsidRPr="00F46DD1" w:rsidRDefault="00B5215B" w:rsidP="00B5215B">
      <w:pPr>
        <w:jc w:val="center"/>
        <w:rPr>
          <w:rFonts w:asciiTheme="majorHAnsi" w:hAnsiTheme="majorHAnsi"/>
          <w:b/>
          <w:bCs/>
          <w:sz w:val="20"/>
          <w:szCs w:val="20"/>
          <w:u w:val="single"/>
        </w:rPr>
      </w:pPr>
      <w:r w:rsidRPr="00F46DD1">
        <w:rPr>
          <w:rFonts w:asciiTheme="majorHAnsi" w:hAnsiTheme="majorHAnsi"/>
          <w:b/>
          <w:bCs/>
          <w:sz w:val="20"/>
          <w:szCs w:val="20"/>
          <w:u w:val="single"/>
        </w:rPr>
        <w:t>Rules for being an ATRC Passenger:</w:t>
      </w:r>
    </w:p>
    <w:p w14:paraId="4B142CD1" w14:textId="6DEB9A2F" w:rsidR="00B5215B" w:rsidRPr="00F46DD1" w:rsidRDefault="00B5215B" w:rsidP="00B5215B">
      <w:pPr>
        <w:rPr>
          <w:rFonts w:asciiTheme="majorHAnsi" w:hAnsiTheme="majorHAnsi"/>
          <w:b/>
          <w:bCs/>
          <w:sz w:val="20"/>
          <w:szCs w:val="20"/>
          <w:u w:val="single"/>
        </w:rPr>
      </w:pPr>
      <w:r w:rsidRPr="00F46DD1">
        <w:rPr>
          <w:rFonts w:asciiTheme="majorHAnsi" w:hAnsiTheme="majorHAnsi"/>
          <w:b/>
          <w:bCs/>
          <w:sz w:val="20"/>
          <w:szCs w:val="20"/>
          <w:u w:val="single"/>
        </w:rPr>
        <w:t>Safety of our passengers is our number one concern. This is why we have rules and regulations that must be followed by everyone.</w:t>
      </w:r>
    </w:p>
    <w:p w14:paraId="0CE95E69" w14:textId="3F000477" w:rsidR="00B5215B" w:rsidRPr="00F46DD1" w:rsidRDefault="00B5215B" w:rsidP="00B5215B">
      <w:pPr>
        <w:rPr>
          <w:rFonts w:asciiTheme="majorHAnsi" w:hAnsiTheme="majorHAnsi"/>
          <w:sz w:val="20"/>
          <w:szCs w:val="20"/>
        </w:rPr>
      </w:pPr>
      <w:r w:rsidRPr="00F46DD1">
        <w:rPr>
          <w:rFonts w:asciiTheme="majorHAnsi" w:hAnsiTheme="majorHAnsi"/>
          <w:b/>
          <w:bCs/>
          <w:sz w:val="20"/>
          <w:szCs w:val="20"/>
        </w:rPr>
        <w:t>***</w:t>
      </w:r>
      <w:r w:rsidRPr="00F46DD1">
        <w:rPr>
          <w:rFonts w:asciiTheme="majorHAnsi" w:hAnsiTheme="majorHAnsi"/>
          <w:sz w:val="20"/>
          <w:szCs w:val="20"/>
        </w:rPr>
        <w:t xml:space="preserve">Our drivers can perform only ordinary assistance in boarding and unloading. We </w:t>
      </w:r>
      <w:r w:rsidRPr="00F46DD1">
        <w:rPr>
          <w:rFonts w:asciiTheme="majorHAnsi" w:hAnsiTheme="majorHAnsi"/>
          <w:b/>
          <w:bCs/>
          <w:sz w:val="20"/>
          <w:szCs w:val="20"/>
        </w:rPr>
        <w:t>CANNOT</w:t>
      </w:r>
      <w:r w:rsidRPr="00F46DD1">
        <w:rPr>
          <w:rFonts w:asciiTheme="majorHAnsi" w:hAnsiTheme="majorHAnsi"/>
          <w:sz w:val="20"/>
          <w:szCs w:val="20"/>
        </w:rPr>
        <w:t xml:space="preserve"> enter homes or push wheelchairs to or from the bus, so please have a friend or family member accompany you if you need assistance. No additional charge will be made for the assistant.</w:t>
      </w:r>
    </w:p>
    <w:p w14:paraId="443C8909" w14:textId="47E23BF7" w:rsidR="00B5215B" w:rsidRPr="00F46DD1" w:rsidRDefault="00B5215B" w:rsidP="00B5215B">
      <w:pPr>
        <w:rPr>
          <w:rFonts w:asciiTheme="majorHAnsi" w:hAnsiTheme="majorHAnsi"/>
          <w:sz w:val="20"/>
          <w:szCs w:val="20"/>
        </w:rPr>
      </w:pPr>
      <w:r w:rsidRPr="00F46DD1">
        <w:rPr>
          <w:rFonts w:asciiTheme="majorHAnsi" w:hAnsiTheme="majorHAnsi"/>
          <w:sz w:val="20"/>
          <w:szCs w:val="20"/>
        </w:rPr>
        <w:t xml:space="preserve">Once on board the bus, the following rules apply to </w:t>
      </w:r>
      <w:r w:rsidRPr="00F46DD1">
        <w:rPr>
          <w:rFonts w:asciiTheme="majorHAnsi" w:hAnsiTheme="majorHAnsi"/>
          <w:b/>
          <w:bCs/>
          <w:sz w:val="20"/>
          <w:szCs w:val="20"/>
        </w:rPr>
        <w:t>EVERYONE</w:t>
      </w:r>
      <w:r w:rsidRPr="00F46DD1">
        <w:rPr>
          <w:rFonts w:asciiTheme="majorHAnsi" w:hAnsiTheme="majorHAnsi"/>
          <w:sz w:val="20"/>
          <w:szCs w:val="20"/>
        </w:rPr>
        <w:t>:</w:t>
      </w:r>
    </w:p>
    <w:p w14:paraId="5C7FC2C1" w14:textId="3507A84B" w:rsidR="00B5215B" w:rsidRPr="00F46DD1" w:rsidRDefault="00B5215B" w:rsidP="00B5215B">
      <w:pPr>
        <w:pStyle w:val="ListParagraph"/>
        <w:numPr>
          <w:ilvl w:val="0"/>
          <w:numId w:val="1"/>
        </w:numPr>
        <w:rPr>
          <w:rFonts w:asciiTheme="majorHAnsi" w:hAnsiTheme="majorHAnsi"/>
          <w:sz w:val="20"/>
          <w:szCs w:val="20"/>
        </w:rPr>
      </w:pPr>
      <w:r w:rsidRPr="00F46DD1">
        <w:rPr>
          <w:rFonts w:asciiTheme="majorHAnsi" w:hAnsiTheme="majorHAnsi"/>
          <w:sz w:val="20"/>
          <w:szCs w:val="20"/>
        </w:rPr>
        <w:t xml:space="preserve">Do not lean or extend the body or articles from </w:t>
      </w:r>
      <w:r w:rsidR="00944251" w:rsidRPr="00F46DD1">
        <w:rPr>
          <w:rFonts w:asciiTheme="majorHAnsi" w:hAnsiTheme="majorHAnsi"/>
          <w:sz w:val="20"/>
          <w:szCs w:val="20"/>
        </w:rPr>
        <w:t>vehicles</w:t>
      </w:r>
      <w:r w:rsidRPr="00F46DD1">
        <w:rPr>
          <w:rFonts w:asciiTheme="majorHAnsi" w:hAnsiTheme="majorHAnsi"/>
          <w:sz w:val="20"/>
          <w:szCs w:val="20"/>
        </w:rPr>
        <w:t>.</w:t>
      </w:r>
    </w:p>
    <w:p w14:paraId="72EA8961" w14:textId="47DFDA37" w:rsidR="00944251" w:rsidRPr="00F46DD1" w:rsidRDefault="00944251" w:rsidP="00B5215B">
      <w:pPr>
        <w:pStyle w:val="ListParagraph"/>
        <w:numPr>
          <w:ilvl w:val="0"/>
          <w:numId w:val="1"/>
        </w:numPr>
        <w:rPr>
          <w:rFonts w:asciiTheme="majorHAnsi" w:hAnsiTheme="majorHAnsi"/>
          <w:sz w:val="20"/>
          <w:szCs w:val="20"/>
        </w:rPr>
      </w:pPr>
      <w:r w:rsidRPr="00F46DD1">
        <w:rPr>
          <w:rFonts w:asciiTheme="majorHAnsi" w:hAnsiTheme="majorHAnsi"/>
          <w:sz w:val="20"/>
          <w:szCs w:val="20"/>
        </w:rPr>
        <w:t>No smoking or vaping. One careless person could start a fire that could lead to disaster and many of our passengers have breathing and heart conditions.</w:t>
      </w:r>
    </w:p>
    <w:p w14:paraId="69BAA891" w14:textId="502FCE13" w:rsidR="00944251" w:rsidRPr="00F46DD1" w:rsidRDefault="00944251" w:rsidP="00B5215B">
      <w:pPr>
        <w:pStyle w:val="ListParagraph"/>
        <w:numPr>
          <w:ilvl w:val="0"/>
          <w:numId w:val="1"/>
        </w:numPr>
        <w:rPr>
          <w:rFonts w:asciiTheme="majorHAnsi" w:hAnsiTheme="majorHAnsi"/>
          <w:sz w:val="20"/>
          <w:szCs w:val="20"/>
        </w:rPr>
      </w:pPr>
      <w:r w:rsidRPr="00F46DD1">
        <w:rPr>
          <w:rFonts w:asciiTheme="majorHAnsi" w:hAnsiTheme="majorHAnsi"/>
          <w:sz w:val="20"/>
          <w:szCs w:val="20"/>
        </w:rPr>
        <w:t>No eating on the bus, one quick stop and the person that is eating could choke. Another important reason for not eating is litter problems. Litter is not only unsightly but could cause harm if stepped on.</w:t>
      </w:r>
    </w:p>
    <w:p w14:paraId="27DB0573" w14:textId="682186B9" w:rsidR="00944251" w:rsidRPr="00F46DD1" w:rsidRDefault="00944251" w:rsidP="00B5215B">
      <w:pPr>
        <w:pStyle w:val="ListParagraph"/>
        <w:numPr>
          <w:ilvl w:val="0"/>
          <w:numId w:val="1"/>
        </w:numPr>
        <w:rPr>
          <w:rFonts w:asciiTheme="majorHAnsi" w:hAnsiTheme="majorHAnsi"/>
          <w:sz w:val="20"/>
          <w:szCs w:val="20"/>
        </w:rPr>
      </w:pPr>
      <w:r w:rsidRPr="00F46DD1">
        <w:rPr>
          <w:rFonts w:asciiTheme="majorHAnsi" w:hAnsiTheme="majorHAnsi"/>
          <w:sz w:val="20"/>
          <w:szCs w:val="20"/>
        </w:rPr>
        <w:t xml:space="preserve">Proper clothing and hygiene </w:t>
      </w:r>
      <w:proofErr w:type="gramStart"/>
      <w:r w:rsidRPr="00F46DD1">
        <w:rPr>
          <w:rFonts w:asciiTheme="majorHAnsi" w:hAnsiTheme="majorHAnsi"/>
          <w:sz w:val="20"/>
          <w:szCs w:val="20"/>
        </w:rPr>
        <w:t>is</w:t>
      </w:r>
      <w:proofErr w:type="gramEnd"/>
      <w:r w:rsidRPr="00F46DD1">
        <w:rPr>
          <w:rFonts w:asciiTheme="majorHAnsi" w:hAnsiTheme="majorHAnsi"/>
          <w:sz w:val="20"/>
          <w:szCs w:val="20"/>
        </w:rPr>
        <w:t xml:space="preserve"> a</w:t>
      </w:r>
      <w:r w:rsidRPr="00F46DD1">
        <w:rPr>
          <w:rFonts w:asciiTheme="majorHAnsi" w:hAnsiTheme="majorHAnsi"/>
          <w:b/>
          <w:bCs/>
          <w:sz w:val="20"/>
          <w:szCs w:val="20"/>
        </w:rPr>
        <w:t xml:space="preserve"> MUST</w:t>
      </w:r>
      <w:r w:rsidRPr="00F46DD1">
        <w:rPr>
          <w:rFonts w:asciiTheme="majorHAnsi" w:hAnsiTheme="majorHAnsi"/>
          <w:sz w:val="20"/>
          <w:szCs w:val="20"/>
        </w:rPr>
        <w:t xml:space="preserve"> when being an ATRC passenger. Proper clothing must be </w:t>
      </w:r>
      <w:r w:rsidR="001A1FE1" w:rsidRPr="00F46DD1">
        <w:rPr>
          <w:rFonts w:asciiTheme="majorHAnsi" w:hAnsiTheme="majorHAnsi"/>
          <w:sz w:val="20"/>
          <w:szCs w:val="20"/>
        </w:rPr>
        <w:t>always worn</w:t>
      </w:r>
      <w:r w:rsidRPr="00F46DD1">
        <w:rPr>
          <w:rFonts w:asciiTheme="majorHAnsi" w:hAnsiTheme="majorHAnsi"/>
          <w:sz w:val="20"/>
          <w:szCs w:val="20"/>
        </w:rPr>
        <w:t>; shirts and shoes are a must.</w:t>
      </w:r>
    </w:p>
    <w:p w14:paraId="3BB892F8" w14:textId="7627EB36" w:rsidR="00944251" w:rsidRPr="00F46DD1" w:rsidRDefault="00944251" w:rsidP="00B5215B">
      <w:pPr>
        <w:pStyle w:val="ListParagraph"/>
        <w:numPr>
          <w:ilvl w:val="0"/>
          <w:numId w:val="1"/>
        </w:numPr>
        <w:rPr>
          <w:rFonts w:asciiTheme="majorHAnsi" w:hAnsiTheme="majorHAnsi"/>
          <w:sz w:val="20"/>
          <w:szCs w:val="20"/>
        </w:rPr>
      </w:pPr>
      <w:r w:rsidRPr="00F46DD1">
        <w:rPr>
          <w:rFonts w:asciiTheme="majorHAnsi" w:hAnsiTheme="majorHAnsi"/>
          <w:sz w:val="20"/>
          <w:szCs w:val="20"/>
        </w:rPr>
        <w:t xml:space="preserve">Talk to </w:t>
      </w:r>
      <w:r w:rsidR="00C82AC9" w:rsidRPr="00F46DD1">
        <w:rPr>
          <w:rFonts w:asciiTheme="majorHAnsi" w:hAnsiTheme="majorHAnsi"/>
          <w:sz w:val="20"/>
          <w:szCs w:val="20"/>
        </w:rPr>
        <w:t>the driver</w:t>
      </w:r>
      <w:r w:rsidRPr="00F46DD1">
        <w:rPr>
          <w:rFonts w:asciiTheme="majorHAnsi" w:hAnsiTheme="majorHAnsi"/>
          <w:sz w:val="20"/>
          <w:szCs w:val="20"/>
        </w:rPr>
        <w:t xml:space="preserve"> only when necessary. The driver must concentrate on driving without interruptions. The driver must be 100 % focused to ensure a safe trip and good performance. </w:t>
      </w:r>
    </w:p>
    <w:p w14:paraId="49C00102" w14:textId="1A33B4AF" w:rsidR="00944251" w:rsidRPr="00F46DD1" w:rsidRDefault="00944251" w:rsidP="00B5215B">
      <w:pPr>
        <w:pStyle w:val="ListParagraph"/>
        <w:numPr>
          <w:ilvl w:val="0"/>
          <w:numId w:val="1"/>
        </w:numPr>
        <w:rPr>
          <w:rFonts w:asciiTheme="majorHAnsi" w:hAnsiTheme="majorHAnsi"/>
          <w:sz w:val="20"/>
          <w:szCs w:val="20"/>
        </w:rPr>
      </w:pPr>
      <w:r w:rsidRPr="00F46DD1">
        <w:rPr>
          <w:rFonts w:asciiTheme="majorHAnsi" w:hAnsiTheme="majorHAnsi"/>
          <w:sz w:val="20"/>
          <w:szCs w:val="20"/>
        </w:rPr>
        <w:t>When unloading the bus, please wait until the bus has pulled away before crossing the street, as oncoming vehicles cannot see you.</w:t>
      </w:r>
    </w:p>
    <w:p w14:paraId="4B6CBF6B" w14:textId="5F9767FC" w:rsidR="00944251" w:rsidRPr="00F46DD1" w:rsidRDefault="00944251" w:rsidP="00B5215B">
      <w:pPr>
        <w:pStyle w:val="ListParagraph"/>
        <w:numPr>
          <w:ilvl w:val="0"/>
          <w:numId w:val="1"/>
        </w:numPr>
        <w:rPr>
          <w:rFonts w:asciiTheme="majorHAnsi" w:hAnsiTheme="majorHAnsi"/>
          <w:sz w:val="20"/>
          <w:szCs w:val="20"/>
        </w:rPr>
      </w:pPr>
      <w:r w:rsidRPr="00F46DD1">
        <w:rPr>
          <w:rFonts w:asciiTheme="majorHAnsi" w:hAnsiTheme="majorHAnsi"/>
          <w:sz w:val="20"/>
          <w:szCs w:val="20"/>
        </w:rPr>
        <w:t>No loud talking, loud radios, and/or use of profanity because this infringes on the rights to all other passengers and causes distractions for the driver.</w:t>
      </w:r>
    </w:p>
    <w:p w14:paraId="538A8A4B" w14:textId="58B936B1" w:rsidR="00944251" w:rsidRPr="00F46DD1" w:rsidRDefault="00944251" w:rsidP="00B5215B">
      <w:pPr>
        <w:pStyle w:val="ListParagraph"/>
        <w:numPr>
          <w:ilvl w:val="0"/>
          <w:numId w:val="1"/>
        </w:numPr>
        <w:rPr>
          <w:rFonts w:asciiTheme="majorHAnsi" w:hAnsiTheme="majorHAnsi"/>
          <w:sz w:val="20"/>
          <w:szCs w:val="20"/>
        </w:rPr>
      </w:pPr>
      <w:r w:rsidRPr="00F46DD1">
        <w:rPr>
          <w:rFonts w:asciiTheme="majorHAnsi" w:hAnsiTheme="majorHAnsi"/>
          <w:sz w:val="20"/>
          <w:szCs w:val="20"/>
        </w:rPr>
        <w:t>Passengers must treat each other with respect. Every passenger has equal rights to be safe, un-harassed, and assured of their own space on ATRC buses.</w:t>
      </w:r>
    </w:p>
    <w:p w14:paraId="00AFFF57" w14:textId="7898A07C" w:rsidR="00944251" w:rsidRPr="00F46DD1" w:rsidRDefault="00944251" w:rsidP="00944251">
      <w:pPr>
        <w:pStyle w:val="ListParagraph"/>
        <w:numPr>
          <w:ilvl w:val="0"/>
          <w:numId w:val="1"/>
        </w:numPr>
        <w:rPr>
          <w:rFonts w:asciiTheme="majorHAnsi" w:hAnsiTheme="majorHAnsi"/>
          <w:sz w:val="20"/>
          <w:szCs w:val="20"/>
        </w:rPr>
      </w:pPr>
      <w:r w:rsidRPr="00F46DD1">
        <w:rPr>
          <w:rFonts w:asciiTheme="majorHAnsi" w:hAnsiTheme="majorHAnsi"/>
          <w:sz w:val="20"/>
          <w:szCs w:val="20"/>
        </w:rPr>
        <w:t>Aisles are to be clear of all items, to prevent risk of falls.</w:t>
      </w:r>
    </w:p>
    <w:p w14:paraId="62C8B3D3" w14:textId="244A62FD" w:rsidR="00944251" w:rsidRPr="00F46DD1" w:rsidRDefault="00944251" w:rsidP="00944251">
      <w:pPr>
        <w:pStyle w:val="ListParagraph"/>
        <w:numPr>
          <w:ilvl w:val="0"/>
          <w:numId w:val="1"/>
        </w:numPr>
        <w:rPr>
          <w:rFonts w:asciiTheme="majorHAnsi" w:hAnsiTheme="majorHAnsi"/>
          <w:sz w:val="20"/>
          <w:szCs w:val="20"/>
        </w:rPr>
      </w:pPr>
      <w:r w:rsidRPr="00F46DD1">
        <w:rPr>
          <w:rFonts w:asciiTheme="majorHAnsi" w:hAnsiTheme="majorHAnsi"/>
          <w:sz w:val="20"/>
          <w:szCs w:val="20"/>
        </w:rPr>
        <w:t xml:space="preserve">Passengers are </w:t>
      </w:r>
      <w:r w:rsidRPr="00F46DD1">
        <w:rPr>
          <w:rFonts w:asciiTheme="majorHAnsi" w:hAnsiTheme="majorHAnsi"/>
          <w:b/>
          <w:bCs/>
          <w:sz w:val="20"/>
          <w:szCs w:val="20"/>
        </w:rPr>
        <w:t>NEVER</w:t>
      </w:r>
      <w:r w:rsidRPr="00F46DD1">
        <w:rPr>
          <w:rFonts w:asciiTheme="majorHAnsi" w:hAnsiTheme="majorHAnsi"/>
          <w:sz w:val="20"/>
          <w:szCs w:val="20"/>
        </w:rPr>
        <w:t xml:space="preserve"> permitted to be on the bus unattended, if the driver </w:t>
      </w:r>
      <w:r w:rsidR="00C82AC9" w:rsidRPr="00F46DD1">
        <w:rPr>
          <w:rFonts w:asciiTheme="majorHAnsi" w:hAnsiTheme="majorHAnsi"/>
          <w:sz w:val="20"/>
          <w:szCs w:val="20"/>
        </w:rPr>
        <w:t>must</w:t>
      </w:r>
      <w:r w:rsidRPr="00F46DD1">
        <w:rPr>
          <w:rFonts w:asciiTheme="majorHAnsi" w:hAnsiTheme="majorHAnsi"/>
          <w:sz w:val="20"/>
          <w:szCs w:val="20"/>
        </w:rPr>
        <w:t xml:space="preserve"> </w:t>
      </w:r>
      <w:r w:rsidR="001A1FE1" w:rsidRPr="00F46DD1">
        <w:rPr>
          <w:rFonts w:asciiTheme="majorHAnsi" w:hAnsiTheme="majorHAnsi"/>
          <w:sz w:val="20"/>
          <w:szCs w:val="20"/>
        </w:rPr>
        <w:t>disembark</w:t>
      </w:r>
      <w:r w:rsidRPr="00F46DD1">
        <w:rPr>
          <w:rFonts w:asciiTheme="majorHAnsi" w:hAnsiTheme="majorHAnsi"/>
          <w:sz w:val="20"/>
          <w:szCs w:val="20"/>
        </w:rPr>
        <w:t xml:space="preserve"> for any reason, all passengers are to </w:t>
      </w:r>
      <w:r w:rsidR="001A1FE1" w:rsidRPr="00F46DD1">
        <w:rPr>
          <w:rFonts w:asciiTheme="majorHAnsi" w:hAnsiTheme="majorHAnsi"/>
          <w:sz w:val="20"/>
          <w:szCs w:val="20"/>
        </w:rPr>
        <w:t>disembark</w:t>
      </w:r>
      <w:r w:rsidRPr="00F46DD1">
        <w:rPr>
          <w:rFonts w:asciiTheme="majorHAnsi" w:hAnsiTheme="majorHAnsi"/>
          <w:sz w:val="20"/>
          <w:szCs w:val="20"/>
        </w:rPr>
        <w:t xml:space="preserve"> as well. No exceptions.</w:t>
      </w:r>
    </w:p>
    <w:p w14:paraId="78D325A4" w14:textId="21584405" w:rsidR="00C82AC9" w:rsidRPr="00F46DD1" w:rsidRDefault="00C82AC9" w:rsidP="00944251">
      <w:pPr>
        <w:pStyle w:val="ListParagraph"/>
        <w:numPr>
          <w:ilvl w:val="0"/>
          <w:numId w:val="1"/>
        </w:numPr>
        <w:rPr>
          <w:rFonts w:asciiTheme="majorHAnsi" w:hAnsiTheme="majorHAnsi"/>
          <w:sz w:val="20"/>
          <w:szCs w:val="20"/>
        </w:rPr>
      </w:pPr>
      <w:r w:rsidRPr="00F46DD1">
        <w:rPr>
          <w:rFonts w:asciiTheme="majorHAnsi" w:hAnsiTheme="majorHAnsi"/>
          <w:sz w:val="20"/>
          <w:szCs w:val="20"/>
        </w:rPr>
        <w:t xml:space="preserve">All passengers are always </w:t>
      </w:r>
      <w:proofErr w:type="gramStart"/>
      <w:r w:rsidRPr="00F46DD1">
        <w:rPr>
          <w:rFonts w:asciiTheme="majorHAnsi" w:hAnsiTheme="majorHAnsi"/>
          <w:sz w:val="20"/>
          <w:szCs w:val="20"/>
        </w:rPr>
        <w:t>to wear</w:t>
      </w:r>
      <w:proofErr w:type="gramEnd"/>
      <w:r w:rsidRPr="00F46DD1">
        <w:rPr>
          <w:rFonts w:asciiTheme="majorHAnsi" w:hAnsiTheme="majorHAnsi"/>
          <w:sz w:val="20"/>
          <w:szCs w:val="20"/>
        </w:rPr>
        <w:t xml:space="preserve"> their seat belts. The driver will not depart any stop until every passenger is buckled up. </w:t>
      </w:r>
    </w:p>
    <w:p w14:paraId="0429476E" w14:textId="036E2B71" w:rsidR="00C82AC9" w:rsidRPr="00F46DD1" w:rsidRDefault="00C82AC9" w:rsidP="00C82AC9">
      <w:pPr>
        <w:jc w:val="center"/>
        <w:rPr>
          <w:rFonts w:asciiTheme="majorHAnsi" w:hAnsiTheme="majorHAnsi"/>
          <w:b/>
          <w:bCs/>
          <w:sz w:val="20"/>
          <w:szCs w:val="20"/>
          <w:u w:val="single"/>
        </w:rPr>
      </w:pPr>
      <w:r w:rsidRPr="00F46DD1">
        <w:rPr>
          <w:rFonts w:asciiTheme="majorHAnsi" w:hAnsiTheme="majorHAnsi"/>
          <w:b/>
          <w:bCs/>
          <w:sz w:val="20"/>
          <w:szCs w:val="20"/>
          <w:u w:val="single"/>
        </w:rPr>
        <w:t>People who refuse to follow the necessary rules can be refused service.</w:t>
      </w:r>
    </w:p>
    <w:p w14:paraId="0E539792" w14:textId="046697E3" w:rsidR="00C82AC9" w:rsidRPr="00F46DD1" w:rsidRDefault="00C82AC9" w:rsidP="00C82AC9">
      <w:pPr>
        <w:jc w:val="center"/>
        <w:rPr>
          <w:rFonts w:asciiTheme="majorHAnsi" w:hAnsiTheme="majorHAnsi"/>
          <w:b/>
          <w:bCs/>
          <w:sz w:val="20"/>
          <w:szCs w:val="20"/>
          <w:u w:val="single"/>
        </w:rPr>
      </w:pPr>
      <w:r w:rsidRPr="00F46DD1">
        <w:rPr>
          <w:rFonts w:asciiTheme="majorHAnsi" w:hAnsiTheme="majorHAnsi"/>
          <w:b/>
          <w:bCs/>
          <w:sz w:val="20"/>
          <w:szCs w:val="20"/>
          <w:u w:val="single"/>
        </w:rPr>
        <w:t>ATRC operators are not permitted to enter the home, office, or any other building to assist passengers.</w:t>
      </w:r>
    </w:p>
    <w:p w14:paraId="46D94806" w14:textId="3861926D" w:rsidR="00C82AC9" w:rsidRPr="00F46DD1" w:rsidRDefault="00C82AC9" w:rsidP="00C82AC9">
      <w:pPr>
        <w:jc w:val="center"/>
        <w:rPr>
          <w:rFonts w:asciiTheme="majorHAnsi" w:hAnsiTheme="majorHAnsi"/>
          <w:b/>
          <w:bCs/>
          <w:sz w:val="20"/>
          <w:szCs w:val="20"/>
          <w:u w:val="single"/>
        </w:rPr>
      </w:pPr>
      <w:r w:rsidRPr="00F46DD1">
        <w:rPr>
          <w:rFonts w:asciiTheme="majorHAnsi" w:hAnsiTheme="majorHAnsi"/>
          <w:b/>
          <w:bCs/>
          <w:sz w:val="20"/>
          <w:szCs w:val="20"/>
          <w:u w:val="single"/>
        </w:rPr>
        <w:t>ATRC operators are not permitted to carry bags or packages for passengers. (This includes medication</w:t>
      </w:r>
      <w:r w:rsidR="00093F1B" w:rsidRPr="00F46DD1">
        <w:rPr>
          <w:rFonts w:asciiTheme="majorHAnsi" w:hAnsiTheme="majorHAnsi"/>
          <w:b/>
          <w:bCs/>
          <w:sz w:val="20"/>
          <w:szCs w:val="20"/>
          <w:u w:val="single"/>
        </w:rPr>
        <w:t>.</w:t>
      </w:r>
      <w:r w:rsidRPr="00F46DD1">
        <w:rPr>
          <w:rFonts w:asciiTheme="majorHAnsi" w:hAnsiTheme="majorHAnsi"/>
          <w:b/>
          <w:bCs/>
          <w:sz w:val="20"/>
          <w:szCs w:val="20"/>
          <w:u w:val="single"/>
        </w:rPr>
        <w:t>)</w:t>
      </w:r>
    </w:p>
    <w:p w14:paraId="72D34912" w14:textId="75077463" w:rsidR="00C82AC9" w:rsidRPr="00F46DD1" w:rsidRDefault="00C82AC9" w:rsidP="00C82AC9">
      <w:pPr>
        <w:jc w:val="center"/>
        <w:rPr>
          <w:rFonts w:asciiTheme="majorHAnsi" w:hAnsiTheme="majorHAnsi"/>
          <w:b/>
          <w:bCs/>
          <w:sz w:val="20"/>
          <w:szCs w:val="20"/>
          <w:u w:val="single"/>
        </w:rPr>
      </w:pPr>
      <w:r w:rsidRPr="00F46DD1">
        <w:rPr>
          <w:rFonts w:asciiTheme="majorHAnsi" w:hAnsiTheme="majorHAnsi"/>
          <w:b/>
          <w:bCs/>
          <w:sz w:val="20"/>
          <w:szCs w:val="20"/>
          <w:u w:val="single"/>
        </w:rPr>
        <w:t xml:space="preserve">ATRC operators are only allowed to wait on passengers for 5 minutes at the </w:t>
      </w:r>
      <w:r w:rsidR="001A1FE1" w:rsidRPr="00F46DD1">
        <w:rPr>
          <w:rFonts w:asciiTheme="majorHAnsi" w:hAnsiTheme="majorHAnsi"/>
          <w:b/>
          <w:bCs/>
          <w:sz w:val="20"/>
          <w:szCs w:val="20"/>
          <w:u w:val="single"/>
        </w:rPr>
        <w:t>pick</w:t>
      </w:r>
      <w:r w:rsidR="00254D33" w:rsidRPr="00F46DD1">
        <w:rPr>
          <w:rFonts w:asciiTheme="majorHAnsi" w:hAnsiTheme="majorHAnsi"/>
          <w:b/>
          <w:bCs/>
          <w:sz w:val="20"/>
          <w:szCs w:val="20"/>
          <w:u w:val="single"/>
        </w:rPr>
        <w:t>-</w:t>
      </w:r>
      <w:r w:rsidR="001A1FE1" w:rsidRPr="00F46DD1">
        <w:rPr>
          <w:rFonts w:asciiTheme="majorHAnsi" w:hAnsiTheme="majorHAnsi"/>
          <w:b/>
          <w:bCs/>
          <w:sz w:val="20"/>
          <w:szCs w:val="20"/>
          <w:u w:val="single"/>
        </w:rPr>
        <w:t>up</w:t>
      </w:r>
      <w:r w:rsidRPr="00F46DD1">
        <w:rPr>
          <w:rFonts w:asciiTheme="majorHAnsi" w:hAnsiTheme="majorHAnsi"/>
          <w:b/>
          <w:bCs/>
          <w:sz w:val="20"/>
          <w:szCs w:val="20"/>
          <w:u w:val="single"/>
        </w:rPr>
        <w:t xml:space="preserve"> point and then proceed to the next scheduled </w:t>
      </w:r>
      <w:r w:rsidR="001A1FE1" w:rsidRPr="00F46DD1">
        <w:rPr>
          <w:rFonts w:asciiTheme="majorHAnsi" w:hAnsiTheme="majorHAnsi"/>
          <w:b/>
          <w:bCs/>
          <w:sz w:val="20"/>
          <w:szCs w:val="20"/>
          <w:u w:val="single"/>
        </w:rPr>
        <w:t>pick-up</w:t>
      </w:r>
      <w:r w:rsidRPr="00F46DD1">
        <w:rPr>
          <w:rFonts w:asciiTheme="majorHAnsi" w:hAnsiTheme="majorHAnsi"/>
          <w:b/>
          <w:bCs/>
          <w:sz w:val="20"/>
          <w:szCs w:val="20"/>
          <w:u w:val="single"/>
        </w:rPr>
        <w:t xml:space="preserve"> point. Passenger is required to be ready and </w:t>
      </w:r>
      <w:r w:rsidR="001A1FE1" w:rsidRPr="00F46DD1">
        <w:rPr>
          <w:rFonts w:asciiTheme="majorHAnsi" w:hAnsiTheme="majorHAnsi"/>
          <w:b/>
          <w:bCs/>
          <w:sz w:val="20"/>
          <w:szCs w:val="20"/>
          <w:u w:val="single"/>
        </w:rPr>
        <w:t>wait</w:t>
      </w:r>
      <w:r w:rsidRPr="00F46DD1">
        <w:rPr>
          <w:rFonts w:asciiTheme="majorHAnsi" w:hAnsiTheme="majorHAnsi"/>
          <w:b/>
          <w:bCs/>
          <w:sz w:val="20"/>
          <w:szCs w:val="20"/>
          <w:u w:val="single"/>
        </w:rPr>
        <w:t xml:space="preserve"> for pick-up 15 minutes prior to scheduled pick-up time. Disabled passengers or passengers with special needs are allowed extra time to board or disembark the vehicle</w:t>
      </w:r>
      <w:r w:rsidR="001A1FE1" w:rsidRPr="00F46DD1">
        <w:rPr>
          <w:rFonts w:asciiTheme="majorHAnsi" w:hAnsiTheme="majorHAnsi"/>
          <w:b/>
          <w:bCs/>
          <w:sz w:val="20"/>
          <w:szCs w:val="20"/>
          <w:u w:val="single"/>
        </w:rPr>
        <w:t>.</w:t>
      </w:r>
    </w:p>
    <w:p w14:paraId="273ECB45" w14:textId="426D7B37" w:rsidR="001A1FE1" w:rsidRPr="00F46DD1" w:rsidRDefault="001A1FE1" w:rsidP="00F46DD1">
      <w:pPr>
        <w:ind w:firstLine="720"/>
        <w:rPr>
          <w:rFonts w:asciiTheme="majorHAnsi" w:hAnsiTheme="majorHAnsi"/>
          <w:sz w:val="20"/>
          <w:szCs w:val="20"/>
        </w:rPr>
      </w:pPr>
      <w:r w:rsidRPr="00F46DD1">
        <w:rPr>
          <w:rFonts w:asciiTheme="majorHAnsi" w:hAnsiTheme="majorHAnsi"/>
          <w:sz w:val="20"/>
          <w:szCs w:val="20"/>
        </w:rPr>
        <w:t xml:space="preserve">If you have any questions or concerns about any of these rules and regulations, please feel free to contact </w:t>
      </w:r>
      <w:r w:rsidRPr="00F46DD1">
        <w:rPr>
          <w:rFonts w:asciiTheme="majorHAnsi" w:hAnsiTheme="majorHAnsi"/>
          <w:b/>
          <w:bCs/>
          <w:sz w:val="20"/>
          <w:szCs w:val="20"/>
        </w:rPr>
        <w:t>Heather Sims, Transportation Coordinator at 334-682-6128.</w:t>
      </w:r>
    </w:p>
    <w:p w14:paraId="540FB771" w14:textId="4CA9EB29" w:rsidR="001A1FE1" w:rsidRPr="00F46DD1" w:rsidRDefault="001A1FE1" w:rsidP="00C82AC9">
      <w:pPr>
        <w:jc w:val="center"/>
        <w:rPr>
          <w:b/>
          <w:bCs/>
          <w:sz w:val="20"/>
          <w:szCs w:val="20"/>
          <w:u w:val="single"/>
        </w:rPr>
      </w:pPr>
      <w:r w:rsidRPr="00F46DD1">
        <w:rPr>
          <w:rFonts w:asciiTheme="majorHAnsi" w:hAnsiTheme="majorHAnsi"/>
          <w:b/>
          <w:bCs/>
          <w:sz w:val="20"/>
          <w:szCs w:val="20"/>
          <w:u w:val="single"/>
        </w:rPr>
        <w:t>Thank you for your cooperation in this matter and allowing ATRC to transport you safely to your destination.</w:t>
      </w:r>
    </w:p>
    <w:p w14:paraId="47BAFF0D" w14:textId="77777777" w:rsidR="00C82AC9" w:rsidRPr="00C82AC9" w:rsidRDefault="00C82AC9" w:rsidP="00C82AC9">
      <w:pPr>
        <w:jc w:val="center"/>
        <w:rPr>
          <w:b/>
          <w:bCs/>
          <w:u w:val="single"/>
        </w:rPr>
      </w:pPr>
    </w:p>
    <w:sectPr w:rsidR="00C82AC9" w:rsidRPr="00C82A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612E11"/>
    <w:multiLevelType w:val="hybridMultilevel"/>
    <w:tmpl w:val="84D08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269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15B"/>
    <w:rsid w:val="00093F1B"/>
    <w:rsid w:val="000F6A74"/>
    <w:rsid w:val="001A1FE1"/>
    <w:rsid w:val="00254D33"/>
    <w:rsid w:val="005D1C63"/>
    <w:rsid w:val="00737D18"/>
    <w:rsid w:val="00944251"/>
    <w:rsid w:val="00A527E0"/>
    <w:rsid w:val="00B5215B"/>
    <w:rsid w:val="00C82AC9"/>
    <w:rsid w:val="00F46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4795F"/>
  <w15:chartTrackingRefBased/>
  <w15:docId w15:val="{4070D521-046B-4E0B-8E58-860A8FE40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21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21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21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21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21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21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21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21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21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1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21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21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21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21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21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21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21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215B"/>
    <w:rPr>
      <w:rFonts w:eastAsiaTheme="majorEastAsia" w:cstheme="majorBidi"/>
      <w:color w:val="272727" w:themeColor="text1" w:themeTint="D8"/>
    </w:rPr>
  </w:style>
  <w:style w:type="paragraph" w:styleId="Title">
    <w:name w:val="Title"/>
    <w:basedOn w:val="Normal"/>
    <w:next w:val="Normal"/>
    <w:link w:val="TitleChar"/>
    <w:uiPriority w:val="10"/>
    <w:qFormat/>
    <w:rsid w:val="00B521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21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21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21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215B"/>
    <w:pPr>
      <w:spacing w:before="160"/>
      <w:jc w:val="center"/>
    </w:pPr>
    <w:rPr>
      <w:i/>
      <w:iCs/>
      <w:color w:val="404040" w:themeColor="text1" w:themeTint="BF"/>
    </w:rPr>
  </w:style>
  <w:style w:type="character" w:customStyle="1" w:styleId="QuoteChar">
    <w:name w:val="Quote Char"/>
    <w:basedOn w:val="DefaultParagraphFont"/>
    <w:link w:val="Quote"/>
    <w:uiPriority w:val="29"/>
    <w:rsid w:val="00B5215B"/>
    <w:rPr>
      <w:i/>
      <w:iCs/>
      <w:color w:val="404040" w:themeColor="text1" w:themeTint="BF"/>
    </w:rPr>
  </w:style>
  <w:style w:type="paragraph" w:styleId="ListParagraph">
    <w:name w:val="List Paragraph"/>
    <w:basedOn w:val="Normal"/>
    <w:uiPriority w:val="34"/>
    <w:qFormat/>
    <w:rsid w:val="00B5215B"/>
    <w:pPr>
      <w:ind w:left="720"/>
      <w:contextualSpacing/>
    </w:pPr>
  </w:style>
  <w:style w:type="character" w:styleId="IntenseEmphasis">
    <w:name w:val="Intense Emphasis"/>
    <w:basedOn w:val="DefaultParagraphFont"/>
    <w:uiPriority w:val="21"/>
    <w:qFormat/>
    <w:rsid w:val="00B5215B"/>
    <w:rPr>
      <w:i/>
      <w:iCs/>
      <w:color w:val="0F4761" w:themeColor="accent1" w:themeShade="BF"/>
    </w:rPr>
  </w:style>
  <w:style w:type="paragraph" w:styleId="IntenseQuote">
    <w:name w:val="Intense Quote"/>
    <w:basedOn w:val="Normal"/>
    <w:next w:val="Normal"/>
    <w:link w:val="IntenseQuoteChar"/>
    <w:uiPriority w:val="30"/>
    <w:qFormat/>
    <w:rsid w:val="00B521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215B"/>
    <w:rPr>
      <w:i/>
      <w:iCs/>
      <w:color w:val="0F4761" w:themeColor="accent1" w:themeShade="BF"/>
    </w:rPr>
  </w:style>
  <w:style w:type="character" w:styleId="IntenseReference">
    <w:name w:val="Intense Reference"/>
    <w:basedOn w:val="DefaultParagraphFont"/>
    <w:uiPriority w:val="32"/>
    <w:qFormat/>
    <w:rsid w:val="00B521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A4136E9671E84488B858FB19796962" ma:contentTypeVersion="13" ma:contentTypeDescription="Create a new document." ma:contentTypeScope="" ma:versionID="e4efce926a3ad4ee2e2f3d277a7edc87">
  <xsd:schema xmlns:xsd="http://www.w3.org/2001/XMLSchema" xmlns:xs="http://www.w3.org/2001/XMLSchema" xmlns:p="http://schemas.microsoft.com/office/2006/metadata/properties" xmlns:ns2="ffeded97-39cb-4cbf-a683-6830e872b9ea" xmlns:ns3="1a170128-0c95-4299-9b44-705334918ac7" targetNamespace="http://schemas.microsoft.com/office/2006/metadata/properties" ma:root="true" ma:fieldsID="d46f67d9d3dd8675507979a62cf2e84e" ns2:_="" ns3:_="">
    <xsd:import namespace="ffeded97-39cb-4cbf-a683-6830e872b9ea"/>
    <xsd:import namespace="1a170128-0c95-4299-9b44-705334918a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ded97-39cb-4cbf-a683-6830e872b9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1c61d4-f040-4243-b7e3-25d22ac8347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170128-0c95-4299-9b44-705334918a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7e397f-be69-4a71-9c62-bc9e1abcb9d4}" ma:internalName="TaxCatchAll" ma:showField="CatchAllData" ma:web="1a170128-0c95-4299-9b44-705334918a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a170128-0c95-4299-9b44-705334918ac7" xsi:nil="true"/>
    <lcf76f155ced4ddcb4097134ff3c332f xmlns="ffeded97-39cb-4cbf-a683-6830e872b9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75F2FD-A23C-435E-A9DE-E56516A08530}">
  <ds:schemaRefs>
    <ds:schemaRef ds:uri="http://schemas.microsoft.com/sharepoint/v3/contenttype/forms"/>
  </ds:schemaRefs>
</ds:datastoreItem>
</file>

<file path=customXml/itemProps2.xml><?xml version="1.0" encoding="utf-8"?>
<ds:datastoreItem xmlns:ds="http://schemas.openxmlformats.org/officeDocument/2006/customXml" ds:itemID="{5E813FB0-CF72-4F01-97D7-C5886C7A0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eded97-39cb-4cbf-a683-6830e872b9ea"/>
    <ds:schemaRef ds:uri="1a170128-0c95-4299-9b44-705334918a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F29A1B-6105-468D-B3A1-8980A8D384F5}">
  <ds:schemaRefs>
    <ds:schemaRef ds:uri="http://schemas.microsoft.com/office/2006/metadata/properties"/>
    <ds:schemaRef ds:uri="http://schemas.microsoft.com/office/infopath/2007/PartnerControls"/>
    <ds:schemaRef ds:uri="1a170128-0c95-4299-9b44-705334918ac7"/>
    <ds:schemaRef ds:uri="ffeded97-39cb-4cbf-a683-6830e872b9e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Sims</dc:creator>
  <cp:keywords/>
  <dc:description/>
  <cp:lastModifiedBy>Heather Sims</cp:lastModifiedBy>
  <cp:revision>4</cp:revision>
  <cp:lastPrinted>2025-03-06T19:40:00Z</cp:lastPrinted>
  <dcterms:created xsi:type="dcterms:W3CDTF">2025-02-24T15:43:00Z</dcterms:created>
  <dcterms:modified xsi:type="dcterms:W3CDTF">2025-03-06T19:48:00Z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0x01010075A4136E9671E84488B858FB19796962</vt:lpwstr>
  </property>
  <property fmtid="{D5CDD505-2E9C-101B-9397-08002B2CF9AE}" pid="3" name="MediaServiceImageTags">
    <vt:lpwstr/>
  </property>
</Properties>
</file>